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26C7B" w14:textId="46CF4764" w:rsidR="00912881" w:rsidRPr="000B51F6" w:rsidRDefault="00912881" w:rsidP="00044CB1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 w:val="28"/>
          <w:szCs w:val="28"/>
        </w:rPr>
      </w:pPr>
      <w:r w:rsidRPr="000B51F6">
        <w:rPr>
          <w:rFonts w:ascii="MS UI Gothic" w:eastAsia="MS UI Gothic" w:hAnsi="MS UI Gothic" w:cs="ＭＳ Ｐゴシック" w:hint="eastAsia"/>
          <w:color w:val="000000"/>
          <w:kern w:val="0"/>
          <w:sz w:val="28"/>
          <w:szCs w:val="28"/>
        </w:rPr>
        <w:t>【レッドブル進呈・中日ドラゴンズコラボ】９月の献血キャンペーンのお知らせ</w:t>
      </w:r>
    </w:p>
    <w:p w14:paraId="0094FF9A" w14:textId="77777777" w:rsidR="00912881" w:rsidRDefault="00912881" w:rsidP="00044CB1">
      <w:pPr>
        <w:widowControl/>
        <w:jc w:val="left"/>
        <w:rPr>
          <w:rFonts w:ascii="MS UI Gothic" w:eastAsia="MS UI Gothic" w:hAnsi="MS UI Gothic" w:cs="ＭＳ Ｐゴシック"/>
          <w:color w:val="000000"/>
          <w:kern w:val="0"/>
          <w:sz w:val="20"/>
          <w:szCs w:val="20"/>
        </w:rPr>
      </w:pPr>
    </w:p>
    <w:p w14:paraId="75E9BAA7" w14:textId="6D0A47AE" w:rsidR="00044CB1" w:rsidRPr="00044CB1" w:rsidRDefault="00044CB1" w:rsidP="00044CB1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t>日頃から献血へのご理解とご協力を賜り、誠にありがとうございます。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福井県赤十字血液センターから、９月に実施するキャンペーンのご案内です。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季節の変わり目で体調を崩しやすい時期ですが、輸血を必要とされる患者さんは常にいらっしゃいます。ぜひ献血へのご協力をお願いいたします。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※ご協力いただく際は、必ず「ラブラッド」「献血カード」等で献血可能日をご確認ください。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また、ご自身が献血できない場合は、ご家族やご友人へのお声掛けをいただけますと幸いです。</w:t>
      </w:r>
    </w:p>
    <w:p w14:paraId="22AA937A" w14:textId="77777777" w:rsidR="00044CB1" w:rsidRPr="00044CB1" w:rsidRDefault="00044CB1" w:rsidP="00044CB1">
      <w:pPr>
        <w:widowControl/>
        <w:shd w:val="clear" w:color="auto" w:fill="F1F1F1"/>
        <w:jc w:val="left"/>
        <w:rPr>
          <w:rFonts w:ascii="MS UI Gothic" w:eastAsia="MS UI Gothic" w:hAnsi="MS UI Gothic" w:cs="ＭＳ Ｐゴシック"/>
          <w:color w:val="000000"/>
          <w:kern w:val="0"/>
          <w:sz w:val="20"/>
          <w:szCs w:val="20"/>
        </w:rPr>
      </w:pP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pict w14:anchorId="465A6A50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04E87E13" w14:textId="722FCC76" w:rsidR="00044CB1" w:rsidRPr="00044CB1" w:rsidRDefault="00044CB1" w:rsidP="00044CB1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 w:rsidRPr="00044CB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78828A15" wp14:editId="545C6B5A">
            <wp:extent cx="2550160" cy="1434465"/>
            <wp:effectExtent l="0" t="0" r="2540" b="0"/>
            <wp:docPr id="41997654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7957" cy="1438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</w:r>
      <w:r w:rsidRPr="00044CB1">
        <w:rPr>
          <w:rFonts w:ascii="MS UI Gothic" w:eastAsia="MS UI Gothic" w:hAnsi="MS UI Gothic" w:cs="ＭＳ Ｐゴシック" w:hint="eastAsia"/>
          <w:b/>
          <w:bCs/>
          <w:color w:val="000000"/>
          <w:kern w:val="0"/>
          <w:sz w:val="20"/>
          <w:szCs w:val="20"/>
        </w:rPr>
        <w:t>【レッドブルプレゼントキャンペーン】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期間中に</w:t>
      </w:r>
      <w:r w:rsidRPr="00044CB1">
        <w:rPr>
          <w:rFonts w:ascii="MS UI Gothic" w:eastAsia="MS UI Gothic" w:hAnsi="MS UI Gothic" w:cs="ＭＳ Ｐゴシック" w:hint="eastAsia"/>
          <w:b/>
          <w:bCs/>
          <w:color w:val="000000"/>
          <w:kern w:val="0"/>
          <w:sz w:val="20"/>
          <w:szCs w:val="20"/>
        </w:rPr>
        <w:t>全血献血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t>にお申込みいただいた方へ、エナジードリンク「レッドブル（250mL）」を進呈します。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◆献血ホールいぶき：令和７年9月1日（月）～9月11日（木）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◆福井県内の移動献血会場：令和７年9月1日（月）～なくなり次第終了</w:t>
      </w:r>
    </w:p>
    <w:p w14:paraId="66394EB4" w14:textId="723D904B" w:rsidR="00044CB1" w:rsidRPr="00044CB1" w:rsidRDefault="00044CB1" w:rsidP="00044CB1">
      <w:pPr>
        <w:widowControl/>
        <w:shd w:val="clear" w:color="auto" w:fill="F1F1F1"/>
        <w:jc w:val="left"/>
        <w:rPr>
          <w:rFonts w:ascii="MS UI Gothic" w:eastAsia="MS UI Gothic" w:hAnsi="MS UI Gothic" w:cs="ＭＳ Ｐゴシック"/>
          <w:color w:val="000000"/>
          <w:kern w:val="0"/>
          <w:sz w:val="20"/>
          <w:szCs w:val="20"/>
        </w:rPr>
      </w:pP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pict w14:anchorId="15AD5CCD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3F8D4B3F" w14:textId="1D43B808" w:rsidR="00044CB1" w:rsidRPr="00044CB1" w:rsidRDefault="00044CB1" w:rsidP="00044CB1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172D58C5" wp14:editId="3B0F487B">
            <wp:extent cx="2295623" cy="3315899"/>
            <wp:effectExtent l="0" t="0" r="0" b="0"/>
            <wp:docPr id="1782265840" name="図 4" descr="テキスト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265840" name="図 4" descr="テキスト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887" cy="3339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</w:r>
      <w:r w:rsidRPr="00044CB1">
        <w:rPr>
          <w:rFonts w:ascii="MS UI Gothic" w:eastAsia="MS UI Gothic" w:hAnsi="MS UI Gothic" w:cs="ＭＳ Ｐゴシック" w:hint="eastAsia"/>
          <w:b/>
          <w:bCs/>
          <w:color w:val="000000"/>
          <w:kern w:val="0"/>
          <w:sz w:val="20"/>
          <w:szCs w:val="20"/>
        </w:rPr>
        <w:t>【中日ドラゴンズ×日本赤十字社　選手直筆サイングッズプレゼント企画】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lastRenderedPageBreak/>
        <w:t>プロ野球・中日ドラゴンズと日本赤十字社がコラボ！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献血会場で応募された方の中から抽選で、選手直筆サイン入りグッズが当たります。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◆期間：令和7年9月1日（月）～9月30日（火）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◆対象地域：富山・石川・福井・岐阜・静岡・愛知・三重の各献血ルーム・移動献血会場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◆応募方法：献血会場のポスター（専用二次元コード）から応募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※当選者には直筆サイン入りグッズをプレゼント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詳細：</w:t>
      </w:r>
      <w:hyperlink r:id="rId6" w:tgtFrame="_new" w:history="1">
        <w:r w:rsidRPr="00044CB1">
          <w:rPr>
            <w:rFonts w:ascii="MS UI Gothic" w:eastAsia="MS UI Gothic" w:hAnsi="MS UI Gothic" w:cs="ＭＳ Ｐゴシック" w:hint="eastAsia"/>
            <w:color w:val="000000"/>
            <w:kern w:val="0"/>
            <w:sz w:val="20"/>
            <w:szCs w:val="20"/>
            <w:u w:val="single"/>
          </w:rPr>
          <w:t>https://www.bs.jrc.or.jp/tkhr/bbc/2025/08/post-299.html</w:t>
        </w:r>
      </w:hyperlink>
    </w:p>
    <w:p w14:paraId="2A8C9365" w14:textId="5BB854DE" w:rsidR="00044CB1" w:rsidRPr="00044CB1" w:rsidRDefault="00044CB1" w:rsidP="00044CB1">
      <w:pPr>
        <w:widowControl/>
        <w:shd w:val="clear" w:color="auto" w:fill="F1F1F1"/>
        <w:jc w:val="left"/>
        <w:rPr>
          <w:rFonts w:ascii="MS UI Gothic" w:eastAsia="MS UI Gothic" w:hAnsi="MS UI Gothic" w:cs="ＭＳ Ｐゴシック"/>
          <w:color w:val="000000"/>
          <w:kern w:val="0"/>
          <w:sz w:val="20"/>
          <w:szCs w:val="20"/>
        </w:rPr>
      </w:pP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pict w14:anchorId="36CDE0DE">
          <v:rect id="_x0000_i1073" style="width:0;height:1.5pt" o:hralign="center" o:hrstd="t" o:hr="t" fillcolor="#a0a0a0" stroked="f">
            <v:textbox inset="5.85pt,.7pt,5.85pt,.7pt"/>
          </v:rect>
        </w:pict>
      </w:r>
    </w:p>
    <w:p w14:paraId="6DFF458E" w14:textId="499CA423" w:rsidR="00044CB1" w:rsidRPr="00044CB1" w:rsidRDefault="00044CB1" w:rsidP="00044CB1">
      <w:pPr>
        <w:widowControl/>
        <w:jc w:val="left"/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inline distT="0" distB="0" distL="0" distR="0" wp14:anchorId="2234DE48" wp14:editId="69360DC0">
            <wp:extent cx="3102984" cy="1452880"/>
            <wp:effectExtent l="0" t="0" r="2540" b="0"/>
            <wp:docPr id="171678258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984" cy="145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4CB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inline distT="0" distB="0" distL="0" distR="0" wp14:anchorId="0A897B82" wp14:editId="5753D10A">
                <wp:extent cx="304800" cy="304800"/>
                <wp:effectExtent l="0" t="0" r="0" b="0"/>
                <wp:docPr id="2117260001" name="AutoShape 17" descr="ユーザーが追加した画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8D705A" id="AutoShape 17" o:spid="_x0000_s1026" alt="ユーザーが追加した画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</w:r>
      <w:r w:rsidRPr="00044CB1">
        <w:rPr>
          <w:rFonts w:ascii="MS UI Gothic" w:eastAsia="MS UI Gothic" w:hAnsi="MS UI Gothic" w:cs="ＭＳ Ｐゴシック" w:hint="eastAsia"/>
          <w:b/>
          <w:bCs/>
          <w:color w:val="000000"/>
          <w:kern w:val="0"/>
          <w:sz w:val="20"/>
          <w:szCs w:val="20"/>
        </w:rPr>
        <w:t>【コミックマーケット106 献血応援イベント】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コミックマーケット協賛企業より提供の限定記念品を進呈！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◆期間：令和7年8月16日（土）～9月30日（火）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◆場所：献血ホールいぶき（福井市月見3丁目3－23）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◆対象：400mL献血にご協力いただいた方のうち、記念品希望者（先着・数量限定）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詳細：</w:t>
      </w:r>
      <w:hyperlink r:id="rId8" w:tgtFrame="_new" w:history="1">
        <w:r w:rsidRPr="00044CB1">
          <w:rPr>
            <w:rFonts w:ascii="MS UI Gothic" w:eastAsia="MS UI Gothic" w:hAnsi="MS UI Gothic" w:cs="ＭＳ Ｐゴシック" w:hint="eastAsia"/>
            <w:color w:val="000000"/>
            <w:kern w:val="0"/>
            <w:sz w:val="20"/>
            <w:szCs w:val="20"/>
            <w:u w:val="single"/>
          </w:rPr>
          <w:t>https://www.bs.jrc.or.jp/tkhr/fukui/2025/08/post-215.html</w:t>
        </w:r>
      </w:hyperlink>
    </w:p>
    <w:p w14:paraId="751C5DCE" w14:textId="77777777" w:rsidR="00044CB1" w:rsidRPr="00044CB1" w:rsidRDefault="00044CB1" w:rsidP="00044CB1">
      <w:pPr>
        <w:widowControl/>
        <w:shd w:val="clear" w:color="auto" w:fill="F1F1F1"/>
        <w:jc w:val="left"/>
        <w:rPr>
          <w:rFonts w:ascii="MS UI Gothic" w:eastAsia="MS UI Gothic" w:hAnsi="MS UI Gothic" w:cs="ＭＳ Ｐゴシック"/>
          <w:color w:val="000000"/>
          <w:kern w:val="0"/>
          <w:sz w:val="20"/>
          <w:szCs w:val="20"/>
        </w:rPr>
      </w:pP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pict w14:anchorId="13386790">
          <v:rect id="_x0000_i1033" style="width:0;height:1.5pt" o:hralign="center" o:hrstd="t" o:hr="t" fillcolor="#a0a0a0" stroked="f">
            <v:textbox inset="5.85pt,.7pt,5.85pt,.7pt"/>
          </v:rect>
        </w:pict>
      </w:r>
    </w:p>
    <w:p w14:paraId="77BC5902" w14:textId="5C47A68A" w:rsidR="00D447A0" w:rsidRPr="00044CB1" w:rsidRDefault="00044CB1" w:rsidP="00044CB1"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t>皆さまの献血へのご協力を心よりお待ちしております。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福井県赤十字血液センター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〒918-8011　福井市月見3丁目3番23号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TEL 0776-36-0221（代表）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★公式Xにて情報発信中！　→　https://x.com/fukui_kenketsu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【9/12まで】X投稿キャンペーン「＃私の献血体験記」開催中！</w:t>
      </w:r>
      <w:r w:rsidRPr="00044CB1">
        <w:rPr>
          <w:rFonts w:ascii="MS UI Gothic" w:eastAsia="MS UI Gothic" w:hAnsi="MS UI Gothic" w:cs="ＭＳ Ｐゴシック" w:hint="eastAsia"/>
          <w:color w:val="000000"/>
          <w:kern w:val="0"/>
          <w:sz w:val="20"/>
          <w:szCs w:val="20"/>
        </w:rPr>
        <w:br/>
        <w:t>詳細：https://www.bs.jrc.or.jp/tkhr/bbc/2025/08/x.html</w:t>
      </w:r>
    </w:p>
    <w:sectPr w:rsidR="00D447A0" w:rsidRPr="00044CB1" w:rsidSect="00C26F99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CB1"/>
    <w:rsid w:val="000442AA"/>
    <w:rsid w:val="00044CB1"/>
    <w:rsid w:val="000B51F6"/>
    <w:rsid w:val="00262F7B"/>
    <w:rsid w:val="003C4A31"/>
    <w:rsid w:val="0041028B"/>
    <w:rsid w:val="0063246E"/>
    <w:rsid w:val="006E4078"/>
    <w:rsid w:val="00912881"/>
    <w:rsid w:val="00C26F99"/>
    <w:rsid w:val="00D447A0"/>
    <w:rsid w:val="00EA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CCE2F2"/>
  <w15:chartTrackingRefBased/>
  <w15:docId w15:val="{99B240F6-36B9-42D3-B2CA-9B92629FE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4C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C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C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C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C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C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C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44C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44C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44C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44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44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44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44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44C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44C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44C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44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C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44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C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44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C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44C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44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44C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44CB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yperlink" Target="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土田真生</dc:creator>
  <cp:keywords/>
  <dc:description/>
  <cp:lastModifiedBy>土田真生</cp:lastModifiedBy>
  <cp:revision>3</cp:revision>
  <dcterms:created xsi:type="dcterms:W3CDTF">2025-09-03T00:34:00Z</dcterms:created>
  <dcterms:modified xsi:type="dcterms:W3CDTF">2025-09-03T00:35:00Z</dcterms:modified>
</cp:coreProperties>
</file>